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BD" w:rsidRPr="00A64001" w:rsidRDefault="0015631A" w:rsidP="0015631A">
      <w:pPr>
        <w:contextualSpacing/>
        <w:jc w:val="center"/>
        <w:rPr>
          <w:rFonts w:ascii="Times New Roman" w:hAnsi="Times New Roman" w:cs="Times New Roman"/>
          <w:b/>
        </w:rPr>
      </w:pPr>
      <w:r w:rsidRPr="00A64001">
        <w:rPr>
          <w:rFonts w:ascii="Times New Roman" w:hAnsi="Times New Roman" w:cs="Times New Roman"/>
          <w:b/>
        </w:rPr>
        <w:t>T.C</w:t>
      </w:r>
    </w:p>
    <w:p w:rsidR="0015631A" w:rsidRPr="00A64001" w:rsidRDefault="00A93CD4" w:rsidP="0015631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BEŞİKDÜZÜ </w:t>
      </w:r>
      <w:r w:rsidR="0015631A" w:rsidRPr="00A64001">
        <w:rPr>
          <w:rFonts w:ascii="Times New Roman" w:hAnsi="Times New Roman" w:cs="Times New Roman"/>
          <w:b/>
        </w:rPr>
        <w:t>KAYMAKAMLIĞI</w:t>
      </w:r>
    </w:p>
    <w:p w:rsidR="0015631A" w:rsidRPr="00A64001" w:rsidRDefault="00A93CD4" w:rsidP="0015631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AKKESE</w:t>
      </w:r>
      <w:r w:rsidR="0015631A" w:rsidRPr="00A64001">
        <w:rPr>
          <w:rFonts w:ascii="Times New Roman" w:hAnsi="Times New Roman" w:cs="Times New Roman"/>
          <w:b/>
        </w:rPr>
        <w:t xml:space="preserve"> İLKOKULU ve ORTAOKULU HİZMET STANDARTLARI</w:t>
      </w:r>
    </w:p>
    <w:p w:rsidR="0015631A" w:rsidRPr="00A64001" w:rsidRDefault="0015631A" w:rsidP="0015631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080"/>
        <w:gridCol w:w="1984"/>
      </w:tblGrid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SIRA</w:t>
            </w:r>
          </w:p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8080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BAŞVURUDA İSTENEN BELGELER</w:t>
            </w:r>
          </w:p>
        </w:tc>
        <w:tc>
          <w:tcPr>
            <w:tcW w:w="1984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 xml:space="preserve">HİZMETİN TAMAMLANMA SÜRESİ </w:t>
            </w:r>
          </w:p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(EN GEÇ)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Kayıt Kabul İşlemlerinin Yapılması</w:t>
            </w:r>
          </w:p>
        </w:tc>
        <w:tc>
          <w:tcPr>
            <w:tcW w:w="8080" w:type="dxa"/>
          </w:tcPr>
          <w:p w:rsidR="0015631A" w:rsidRPr="00A64001" w:rsidRDefault="0015631A" w:rsidP="0015631A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1-T.C. Kimlik numarası</w:t>
            </w:r>
          </w:p>
          <w:p w:rsidR="0015631A" w:rsidRPr="00A64001" w:rsidRDefault="0015631A" w:rsidP="0015631A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 xml:space="preserve">2-Nüfusa Dayalı </w:t>
            </w:r>
            <w:proofErr w:type="gramStart"/>
            <w:r w:rsidRPr="00A64001">
              <w:rPr>
                <w:rFonts w:ascii="Times New Roman" w:hAnsi="Times New Roman" w:cs="Times New Roman"/>
              </w:rPr>
              <w:t>İkametgah</w:t>
            </w:r>
            <w:proofErr w:type="gramEnd"/>
            <w:r w:rsidRPr="00A64001">
              <w:rPr>
                <w:rFonts w:ascii="Times New Roman" w:hAnsi="Times New Roman" w:cs="Times New Roman"/>
              </w:rPr>
              <w:t xml:space="preserve"> Belgesi</w:t>
            </w:r>
          </w:p>
        </w:tc>
        <w:tc>
          <w:tcPr>
            <w:tcW w:w="1984" w:type="dxa"/>
          </w:tcPr>
          <w:p w:rsid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5631A" w:rsidRP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GÜN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15631A" w:rsidRPr="00A64001" w:rsidRDefault="0015631A" w:rsidP="0015631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Nakil ve Geçiş İşlerinin Yapılması</w:t>
            </w:r>
          </w:p>
        </w:tc>
        <w:tc>
          <w:tcPr>
            <w:tcW w:w="8080" w:type="dxa"/>
          </w:tcPr>
          <w:p w:rsidR="0015631A" w:rsidRPr="00A64001" w:rsidRDefault="0015631A" w:rsidP="0015631A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1-T.C. Kimlik numarası</w:t>
            </w:r>
          </w:p>
          <w:p w:rsidR="0015631A" w:rsidRPr="00A64001" w:rsidRDefault="0015631A" w:rsidP="0015631A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2-Veli Dilekçesi</w:t>
            </w:r>
          </w:p>
          <w:p w:rsidR="0015631A" w:rsidRPr="00A64001" w:rsidRDefault="0015631A" w:rsidP="0015631A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3-Şehit ve muharip gazi çocukları ile özel eğitime ihtiyacı olan çocuklar için durumlarını gösterir belge.</w:t>
            </w:r>
          </w:p>
          <w:p w:rsidR="0015631A" w:rsidRPr="00A64001" w:rsidRDefault="0015631A" w:rsidP="0015631A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 xml:space="preserve">4- Nüfusa Dayalı </w:t>
            </w:r>
            <w:proofErr w:type="gramStart"/>
            <w:r w:rsidRPr="00A64001">
              <w:rPr>
                <w:rFonts w:ascii="Times New Roman" w:hAnsi="Times New Roman" w:cs="Times New Roman"/>
              </w:rPr>
              <w:t>İkametgah</w:t>
            </w:r>
            <w:proofErr w:type="gramEnd"/>
            <w:r w:rsidRPr="00A64001">
              <w:rPr>
                <w:rFonts w:ascii="Times New Roman" w:hAnsi="Times New Roman" w:cs="Times New Roman"/>
              </w:rPr>
              <w:t xml:space="preserve"> Belgesi</w:t>
            </w:r>
          </w:p>
        </w:tc>
        <w:tc>
          <w:tcPr>
            <w:tcW w:w="1984" w:type="dxa"/>
          </w:tcPr>
          <w:p w:rsidR="0015631A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4001" w:rsidRP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SAAT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15631A" w:rsidRPr="00A64001" w:rsidRDefault="0015631A" w:rsidP="0015631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Denklik</w:t>
            </w:r>
            <w:r w:rsidR="00C326D0" w:rsidRPr="00A64001">
              <w:rPr>
                <w:rFonts w:ascii="Times New Roman" w:hAnsi="Times New Roman" w:cs="Times New Roman"/>
                <w:b/>
              </w:rPr>
              <w:t xml:space="preserve"> ile Kayıt İşlemlerinin Yapılması</w:t>
            </w:r>
          </w:p>
        </w:tc>
        <w:tc>
          <w:tcPr>
            <w:tcW w:w="8080" w:type="dxa"/>
          </w:tcPr>
          <w:p w:rsidR="00C326D0" w:rsidRPr="00A64001" w:rsidRDefault="00C326D0" w:rsidP="00C326D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1-T.C. Kimlik numarası</w:t>
            </w:r>
          </w:p>
          <w:p w:rsidR="00C326D0" w:rsidRPr="00A64001" w:rsidRDefault="00C326D0" w:rsidP="00C326D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2-Denklik Belgesi</w:t>
            </w:r>
          </w:p>
          <w:p w:rsidR="00C326D0" w:rsidRPr="00A64001" w:rsidRDefault="00C326D0" w:rsidP="00C326D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 xml:space="preserve">3- Nüfusa Dayalı </w:t>
            </w:r>
            <w:proofErr w:type="gramStart"/>
            <w:r w:rsidRPr="00A64001">
              <w:rPr>
                <w:rFonts w:ascii="Times New Roman" w:hAnsi="Times New Roman" w:cs="Times New Roman"/>
              </w:rPr>
              <w:t>İkametgah</w:t>
            </w:r>
            <w:proofErr w:type="gramEnd"/>
            <w:r w:rsidRPr="00A64001">
              <w:rPr>
                <w:rFonts w:ascii="Times New Roman" w:hAnsi="Times New Roman" w:cs="Times New Roman"/>
              </w:rPr>
              <w:t xml:space="preserve"> Belgesi</w:t>
            </w:r>
          </w:p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31A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4001" w:rsidRP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GÜN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15631A" w:rsidRPr="00A64001" w:rsidRDefault="005E7850" w:rsidP="005E78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Öğrenci Belgesi Verilmesi</w:t>
            </w:r>
          </w:p>
        </w:tc>
        <w:tc>
          <w:tcPr>
            <w:tcW w:w="8080" w:type="dxa"/>
          </w:tcPr>
          <w:p w:rsidR="0015631A" w:rsidRPr="00A64001" w:rsidRDefault="005E7850" w:rsidP="005E785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1-Dilekçe</w:t>
            </w:r>
          </w:p>
        </w:tc>
        <w:tc>
          <w:tcPr>
            <w:tcW w:w="1984" w:type="dxa"/>
          </w:tcPr>
          <w:p w:rsidR="0015631A" w:rsidRP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SAAT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15631A" w:rsidRPr="00A64001" w:rsidRDefault="005E7850" w:rsidP="005E78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Öğrenim Durum Belgesi Verilmesi</w:t>
            </w:r>
          </w:p>
        </w:tc>
        <w:tc>
          <w:tcPr>
            <w:tcW w:w="8080" w:type="dxa"/>
          </w:tcPr>
          <w:p w:rsidR="0015631A" w:rsidRPr="00A64001" w:rsidRDefault="005E7850" w:rsidP="005E785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1-Dilekçe</w:t>
            </w:r>
          </w:p>
        </w:tc>
        <w:tc>
          <w:tcPr>
            <w:tcW w:w="1984" w:type="dxa"/>
          </w:tcPr>
          <w:p w:rsidR="0015631A" w:rsidRPr="00A64001" w:rsidRDefault="00A93CD4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64001">
              <w:rPr>
                <w:rFonts w:ascii="Times New Roman" w:hAnsi="Times New Roman" w:cs="Times New Roman"/>
                <w:b/>
              </w:rPr>
              <w:t xml:space="preserve"> SAAT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15631A" w:rsidRPr="00A64001" w:rsidRDefault="005E7850" w:rsidP="005E78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Öğrenim Belgesi Verilmesi</w:t>
            </w:r>
          </w:p>
        </w:tc>
        <w:tc>
          <w:tcPr>
            <w:tcW w:w="8080" w:type="dxa"/>
          </w:tcPr>
          <w:p w:rsidR="0015631A" w:rsidRPr="00A64001" w:rsidRDefault="005E7850" w:rsidP="005E785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1-Dilekçe</w:t>
            </w:r>
          </w:p>
        </w:tc>
        <w:tc>
          <w:tcPr>
            <w:tcW w:w="1984" w:type="dxa"/>
          </w:tcPr>
          <w:p w:rsidR="0015631A" w:rsidRPr="00A64001" w:rsidRDefault="00A93CD4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64001">
              <w:rPr>
                <w:rFonts w:ascii="Times New Roman" w:hAnsi="Times New Roman" w:cs="Times New Roman"/>
                <w:b/>
              </w:rPr>
              <w:t xml:space="preserve"> SAAT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</w:tcPr>
          <w:p w:rsidR="0015631A" w:rsidRPr="00A64001" w:rsidRDefault="005E7850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Merkezi Sistemle Yapılan Sınavlar</w:t>
            </w:r>
          </w:p>
          <w:p w:rsidR="005E7850" w:rsidRPr="00A64001" w:rsidRDefault="00A93CD4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İlköğretim Okulları(TEOG</w:t>
            </w:r>
            <w:r w:rsidR="005E7850" w:rsidRPr="00A640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0" w:type="dxa"/>
          </w:tcPr>
          <w:p w:rsidR="0015631A" w:rsidRPr="00A64001" w:rsidRDefault="005E7850" w:rsidP="005E785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1-Öğrenci ailesinin maddi durumunu gösterir beyanname</w:t>
            </w:r>
          </w:p>
          <w:p w:rsidR="005E7850" w:rsidRPr="00A64001" w:rsidRDefault="005E7850" w:rsidP="005E785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 xml:space="preserve">2-Kontenjandan başvuracak öğrenciler için; öğretmen çocuğu, 2828 ile 5395 sayılı kanunun kapsamına giren çocuk ve ailesinin oturduğu yerde ilköğretim okulu(taşımalı eğitim kapsamında olanlar </w:t>
            </w:r>
            <w:proofErr w:type="gramStart"/>
            <w:r w:rsidRPr="00A64001">
              <w:rPr>
                <w:rFonts w:ascii="Times New Roman" w:hAnsi="Times New Roman" w:cs="Times New Roman"/>
              </w:rPr>
              <w:t>dahil</w:t>
            </w:r>
            <w:proofErr w:type="gramEnd"/>
            <w:r w:rsidRPr="00A64001">
              <w:rPr>
                <w:rFonts w:ascii="Times New Roman" w:hAnsi="Times New Roman" w:cs="Times New Roman"/>
              </w:rPr>
              <w:t>)bulunmayan çocuk olduklarına dair belge</w:t>
            </w:r>
          </w:p>
          <w:p w:rsidR="005E7850" w:rsidRPr="00A64001" w:rsidRDefault="005E7850" w:rsidP="005E785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3-Aile vukuatlı nüfus kayıt örneği</w:t>
            </w:r>
          </w:p>
          <w:p w:rsidR="005E7850" w:rsidRPr="00A64001" w:rsidRDefault="005E7850" w:rsidP="005E7850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4-Onaylı Ek:1 Belgesi</w:t>
            </w:r>
          </w:p>
        </w:tc>
        <w:tc>
          <w:tcPr>
            <w:tcW w:w="1984" w:type="dxa"/>
          </w:tcPr>
          <w:p w:rsidR="0015631A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4001" w:rsidRP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SAAT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4" w:type="dxa"/>
          </w:tcPr>
          <w:p w:rsidR="0015631A" w:rsidRPr="00A64001" w:rsidRDefault="005E7850" w:rsidP="005E78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Mezuniyet</w:t>
            </w:r>
            <w:r w:rsidR="004D2C57" w:rsidRPr="00A64001">
              <w:rPr>
                <w:rFonts w:ascii="Times New Roman" w:hAnsi="Times New Roman" w:cs="Times New Roman"/>
                <w:b/>
              </w:rPr>
              <w:t>/Ayrılma Belgeleri İlköğretim okullarında Öğrenim Belgesi, Nakil Belgesi ve Diplomasını Kaybedenler</w:t>
            </w:r>
          </w:p>
        </w:tc>
        <w:tc>
          <w:tcPr>
            <w:tcW w:w="8080" w:type="dxa"/>
          </w:tcPr>
          <w:p w:rsidR="0015631A" w:rsidRPr="00A64001" w:rsidRDefault="004D2C57" w:rsidP="004D2C57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1-Dilekçe</w:t>
            </w:r>
          </w:p>
          <w:p w:rsidR="004D2C57" w:rsidRPr="00A64001" w:rsidRDefault="004D2C57" w:rsidP="004D2C57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2-Savaş, sel, deprem, yangın gibi nedenlerle okul kayıtları yok olmuş ise, öğrenim durumlarını kanıtlayan belge</w:t>
            </w:r>
          </w:p>
        </w:tc>
        <w:tc>
          <w:tcPr>
            <w:tcW w:w="1984" w:type="dxa"/>
          </w:tcPr>
          <w:p w:rsidR="0015631A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4001" w:rsidRP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GÜN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4" w:type="dxa"/>
          </w:tcPr>
          <w:p w:rsidR="0015631A" w:rsidRPr="00A64001" w:rsidRDefault="00A64001" w:rsidP="00A640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İlköğretim Okullarında Öğrenci Yetiştirme Kurslarından Yararlandırma</w:t>
            </w:r>
          </w:p>
        </w:tc>
        <w:tc>
          <w:tcPr>
            <w:tcW w:w="8080" w:type="dxa"/>
          </w:tcPr>
          <w:p w:rsidR="0015631A" w:rsidRPr="00A64001" w:rsidRDefault="00A64001" w:rsidP="00A64001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1-Veli Dilekçesi</w:t>
            </w:r>
          </w:p>
        </w:tc>
        <w:tc>
          <w:tcPr>
            <w:tcW w:w="1984" w:type="dxa"/>
          </w:tcPr>
          <w:p w:rsidR="0015631A" w:rsidRP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DAKİKA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544" w:type="dxa"/>
          </w:tcPr>
          <w:p w:rsidR="0015631A" w:rsidRPr="00A64001" w:rsidRDefault="00A64001" w:rsidP="00A640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İlköğretim Okullarında Sınıf Yükseltme</w:t>
            </w:r>
          </w:p>
        </w:tc>
        <w:tc>
          <w:tcPr>
            <w:tcW w:w="8080" w:type="dxa"/>
          </w:tcPr>
          <w:p w:rsidR="0015631A" w:rsidRPr="00A64001" w:rsidRDefault="00A64001" w:rsidP="00A64001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1-Veli Dilekçesi</w:t>
            </w:r>
          </w:p>
          <w:p w:rsidR="00A64001" w:rsidRPr="00A64001" w:rsidRDefault="00A64001" w:rsidP="00A64001">
            <w:pPr>
              <w:contextualSpacing/>
              <w:rPr>
                <w:rFonts w:ascii="Times New Roman" w:hAnsi="Times New Roman" w:cs="Times New Roman"/>
              </w:rPr>
            </w:pPr>
            <w:r w:rsidRPr="00A64001">
              <w:rPr>
                <w:rFonts w:ascii="Times New Roman" w:hAnsi="Times New Roman" w:cs="Times New Roman"/>
              </w:rPr>
              <w:t>2-İlköğretimde, yeni öğretim yılının başladığı ilk ay içerisinde, 1-5’inci sınıflara devem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1984" w:type="dxa"/>
          </w:tcPr>
          <w:p w:rsidR="0015631A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4001" w:rsidRPr="00A64001" w:rsidRDefault="00A64001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HAFTA</w:t>
            </w:r>
          </w:p>
        </w:tc>
      </w:tr>
      <w:tr w:rsidR="0015631A" w:rsidRPr="00A64001" w:rsidTr="00E702A4">
        <w:tc>
          <w:tcPr>
            <w:tcW w:w="675" w:type="dxa"/>
          </w:tcPr>
          <w:p w:rsidR="0015631A" w:rsidRPr="00A64001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00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4" w:type="dxa"/>
          </w:tcPr>
          <w:p w:rsidR="0015631A" w:rsidRPr="00A64001" w:rsidRDefault="00A64001" w:rsidP="00CF1D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Yabancı </w:t>
            </w:r>
            <w:r w:rsidR="00CF1D6D">
              <w:rPr>
                <w:rFonts w:ascii="Times New Roman" w:hAnsi="Times New Roman" w:cs="Times New Roman"/>
                <w:b/>
              </w:rPr>
              <w:t>Uyruklu Öğrencilerin Kayıt Kabul İşlemlerinin Yapılması</w:t>
            </w:r>
          </w:p>
        </w:tc>
        <w:tc>
          <w:tcPr>
            <w:tcW w:w="8080" w:type="dxa"/>
          </w:tcPr>
          <w:p w:rsidR="0015631A" w:rsidRPr="00CF1D6D" w:rsidRDefault="00CF1D6D" w:rsidP="00CF1D6D">
            <w:pPr>
              <w:contextualSpacing/>
              <w:rPr>
                <w:rFonts w:ascii="Times New Roman" w:hAnsi="Times New Roman" w:cs="Times New Roman"/>
              </w:rPr>
            </w:pPr>
            <w:r w:rsidRPr="00CF1D6D">
              <w:rPr>
                <w:rFonts w:ascii="Times New Roman" w:hAnsi="Times New Roman" w:cs="Times New Roman"/>
              </w:rPr>
              <w:t>1-Denklik Belgesi</w:t>
            </w:r>
          </w:p>
          <w:p w:rsidR="00CF1D6D" w:rsidRPr="00A64001" w:rsidRDefault="00CF1D6D" w:rsidP="00CF1D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1D6D">
              <w:rPr>
                <w:rFonts w:ascii="Times New Roman" w:hAnsi="Times New Roman" w:cs="Times New Roman"/>
              </w:rPr>
              <w:t>2-Öğrencinin Türkiye’de öğrenim görebileceğine dair Emniyet Genel Müdürlüğü’nden alınacak en az bir yıllık oturum izni</w:t>
            </w:r>
          </w:p>
        </w:tc>
        <w:tc>
          <w:tcPr>
            <w:tcW w:w="1984" w:type="dxa"/>
          </w:tcPr>
          <w:p w:rsidR="0015631A" w:rsidRDefault="0015631A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74E3F" w:rsidRPr="00A64001" w:rsidRDefault="00874E3F" w:rsidP="001563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SAAT</w:t>
            </w:r>
          </w:p>
        </w:tc>
      </w:tr>
    </w:tbl>
    <w:p w:rsidR="0015631A" w:rsidRDefault="0015631A" w:rsidP="0015631A">
      <w:pPr>
        <w:contextualSpacing/>
        <w:jc w:val="center"/>
        <w:rPr>
          <w:rFonts w:ascii="Times New Roman" w:hAnsi="Times New Roman" w:cs="Times New Roman"/>
          <w:b/>
        </w:rPr>
      </w:pPr>
    </w:p>
    <w:p w:rsidR="00C645DF" w:rsidRDefault="00C645DF" w:rsidP="00C645DF">
      <w:pPr>
        <w:ind w:firstLine="708"/>
        <w:contextualSpacing/>
        <w:rPr>
          <w:rFonts w:ascii="Times New Roman" w:hAnsi="Times New Roman" w:cs="Times New Roman"/>
        </w:rPr>
      </w:pPr>
      <w:r w:rsidRPr="00C645DF">
        <w:rPr>
          <w:rFonts w:ascii="Times New Roman" w:hAnsi="Times New Roman" w:cs="Times New Roman"/>
        </w:rPr>
        <w:t>Başvuru esnasında yukarıda belirtilen belgelerin dışında belge istenmesi, eksiksiz belge ile başvuru yapılmasına rağmen hizmetin be</w:t>
      </w:r>
      <w:r w:rsidR="00E702A4">
        <w:rPr>
          <w:rFonts w:ascii="Times New Roman" w:hAnsi="Times New Roman" w:cs="Times New Roman"/>
        </w:rPr>
        <w:t xml:space="preserve">lirtilen sürede tamamlanmaması </w:t>
      </w:r>
      <w:r w:rsidRPr="00C645DF">
        <w:rPr>
          <w:rFonts w:ascii="Times New Roman" w:hAnsi="Times New Roman" w:cs="Times New Roman"/>
        </w:rPr>
        <w:t>veya yukarıdaki tabloda bazı hizmetlerin bulunmadığının tespiti durumunda ilk müracaat yerine ya da ikinci müracaat yerine başvurunuz.</w:t>
      </w:r>
    </w:p>
    <w:p w:rsidR="00E702A4" w:rsidRDefault="00E702A4" w:rsidP="00C645DF">
      <w:pPr>
        <w:ind w:firstLine="708"/>
        <w:contextualSpacing/>
        <w:rPr>
          <w:rFonts w:ascii="Times New Roman" w:hAnsi="Times New Roman" w:cs="Times New Roman"/>
        </w:rPr>
      </w:pPr>
    </w:p>
    <w:p w:rsidR="00E702A4" w:rsidRDefault="00E702A4" w:rsidP="00C645DF">
      <w:pPr>
        <w:ind w:firstLine="708"/>
        <w:contextualSpacing/>
        <w:rPr>
          <w:rFonts w:ascii="Times New Roman" w:hAnsi="Times New Roman" w:cs="Times New Roman"/>
        </w:rPr>
      </w:pPr>
    </w:p>
    <w:p w:rsidR="00C645DF" w:rsidRDefault="00C645DF" w:rsidP="00C645DF">
      <w:pPr>
        <w:ind w:firstLine="708"/>
        <w:contextualSpacing/>
        <w:rPr>
          <w:rFonts w:ascii="Times New Roman" w:hAnsi="Times New Roman" w:cs="Times New Roman"/>
        </w:rPr>
      </w:pPr>
    </w:p>
    <w:p w:rsidR="00C645DF" w:rsidRDefault="00C645DF" w:rsidP="00C645DF">
      <w:pPr>
        <w:ind w:firstLine="708"/>
        <w:contextualSpacing/>
        <w:rPr>
          <w:rFonts w:ascii="Times New Roman" w:hAnsi="Times New Roman" w:cs="Times New Roman"/>
        </w:rPr>
      </w:pPr>
    </w:p>
    <w:p w:rsidR="00C645DF" w:rsidRDefault="00C645DF" w:rsidP="00C645DF">
      <w:pPr>
        <w:tabs>
          <w:tab w:val="left" w:pos="708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İlk Müracaat Yeri:</w:t>
      </w:r>
      <w:r w:rsidR="00E70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Okul Müdürlüğü</w:t>
      </w:r>
      <w:r>
        <w:rPr>
          <w:rFonts w:ascii="Times New Roman" w:hAnsi="Times New Roman" w:cs="Times New Roman"/>
        </w:rPr>
        <w:tab/>
        <w:t>İkinci Müracaat Yeri:</w:t>
      </w:r>
      <w:r w:rsidR="00A93C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İlçe Milli Eğitim Müdürlüğü</w:t>
      </w:r>
    </w:p>
    <w:p w:rsidR="00C645DF" w:rsidRDefault="00C645DF" w:rsidP="00C645DF">
      <w:pPr>
        <w:tabs>
          <w:tab w:val="left" w:pos="7088"/>
        </w:tabs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İsim                      :</w:t>
      </w:r>
      <w:r w:rsidR="00E702A4">
        <w:rPr>
          <w:rFonts w:ascii="Times New Roman" w:hAnsi="Times New Roman" w:cs="Times New Roman"/>
        </w:rPr>
        <w:t xml:space="preserve"> </w:t>
      </w:r>
      <w:proofErr w:type="spellStart"/>
      <w:r w:rsidR="00A93CD4">
        <w:rPr>
          <w:rFonts w:ascii="Times New Roman" w:hAnsi="Times New Roman" w:cs="Times New Roman"/>
        </w:rPr>
        <w:t>Nejdet</w:t>
      </w:r>
      <w:proofErr w:type="spellEnd"/>
      <w:proofErr w:type="gramEnd"/>
      <w:r w:rsidR="00A93CD4">
        <w:rPr>
          <w:rFonts w:ascii="Times New Roman" w:hAnsi="Times New Roman" w:cs="Times New Roman"/>
        </w:rPr>
        <w:t xml:space="preserve"> KILIÇ</w:t>
      </w:r>
      <w:r>
        <w:rPr>
          <w:rFonts w:ascii="Times New Roman" w:hAnsi="Times New Roman" w:cs="Times New Roman"/>
        </w:rPr>
        <w:tab/>
        <w:t>İsim                            :</w:t>
      </w:r>
      <w:proofErr w:type="spellStart"/>
      <w:r w:rsidR="00A93CD4">
        <w:rPr>
          <w:rFonts w:ascii="Times New Roman" w:hAnsi="Times New Roman" w:cs="Times New Roman"/>
        </w:rPr>
        <w:t>M.Kerim</w:t>
      </w:r>
      <w:proofErr w:type="spellEnd"/>
      <w:r w:rsidR="00A93CD4">
        <w:rPr>
          <w:rFonts w:ascii="Times New Roman" w:hAnsi="Times New Roman" w:cs="Times New Roman"/>
        </w:rPr>
        <w:t xml:space="preserve"> İKİBAŞ</w:t>
      </w:r>
    </w:p>
    <w:p w:rsidR="00C645DF" w:rsidRDefault="00C645DF" w:rsidP="00C645DF">
      <w:pPr>
        <w:tabs>
          <w:tab w:val="left" w:pos="7088"/>
        </w:tabs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Unvan                  :</w:t>
      </w:r>
      <w:r w:rsidR="00E70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Okul</w:t>
      </w:r>
      <w:proofErr w:type="gramEnd"/>
      <w:r>
        <w:rPr>
          <w:rFonts w:ascii="Times New Roman" w:hAnsi="Times New Roman" w:cs="Times New Roman"/>
        </w:rPr>
        <w:t xml:space="preserve"> Müdürü</w:t>
      </w:r>
      <w:r>
        <w:rPr>
          <w:rFonts w:ascii="Times New Roman" w:hAnsi="Times New Roman" w:cs="Times New Roman"/>
        </w:rPr>
        <w:tab/>
        <w:t>Unvan                         :İlçe Milli Eğitim Müdürü</w:t>
      </w:r>
    </w:p>
    <w:p w:rsidR="00C645DF" w:rsidRDefault="00C645DF" w:rsidP="00C645DF">
      <w:pPr>
        <w:tabs>
          <w:tab w:val="left" w:pos="7088"/>
        </w:tabs>
        <w:contextualSpacing/>
        <w:rPr>
          <w:rFonts w:ascii="Arial" w:hAnsi="Arial" w:cs="Arial"/>
          <w:color w:val="777777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Adres                   :</w:t>
      </w:r>
      <w:r w:rsidR="00E702A4">
        <w:rPr>
          <w:rFonts w:ascii="Times New Roman" w:hAnsi="Times New Roman" w:cs="Times New Roman"/>
        </w:rPr>
        <w:t xml:space="preserve"> </w:t>
      </w:r>
      <w:proofErr w:type="spellStart"/>
      <w:r w:rsidR="00A93CD4">
        <w:rPr>
          <w:rFonts w:ascii="Times New Roman" w:hAnsi="Times New Roman" w:cs="Times New Roman"/>
        </w:rPr>
        <w:t>Akkese</w:t>
      </w:r>
      <w:proofErr w:type="spellEnd"/>
      <w:proofErr w:type="gramEnd"/>
      <w:r w:rsidR="00A93CD4">
        <w:rPr>
          <w:rFonts w:ascii="Times New Roman" w:hAnsi="Times New Roman" w:cs="Times New Roman"/>
        </w:rPr>
        <w:t xml:space="preserve"> Mahallesi/Beşikdüzü</w:t>
      </w:r>
      <w:r w:rsidR="00FD6568">
        <w:rPr>
          <w:rFonts w:ascii="Times New Roman" w:hAnsi="Times New Roman" w:cs="Times New Roman"/>
          <w:sz w:val="24"/>
        </w:rPr>
        <w:tab/>
        <w:t>Adres                        :</w:t>
      </w:r>
      <w:r w:rsidR="00FD6568" w:rsidRPr="00FD6568">
        <w:rPr>
          <w:rFonts w:ascii="Arial" w:hAnsi="Arial" w:cs="Arial"/>
          <w:color w:val="777777"/>
          <w:sz w:val="20"/>
          <w:szCs w:val="20"/>
        </w:rPr>
        <w:t xml:space="preserve"> </w:t>
      </w:r>
      <w:r w:rsidR="00FD6568" w:rsidRPr="00FD65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Hükümet Konağı Kat</w:t>
      </w:r>
      <w:r w:rsidR="00A93C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D6568" w:rsidRPr="00FD65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 </w:t>
      </w:r>
      <w:r w:rsidR="00A93C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61800 Beşikdüzü</w:t>
      </w:r>
      <w:r w:rsidR="00FD6568">
        <w:rPr>
          <w:rFonts w:ascii="Arial" w:hAnsi="Arial" w:cs="Arial"/>
          <w:color w:val="777777"/>
          <w:sz w:val="20"/>
          <w:szCs w:val="20"/>
        </w:rPr>
        <w:t xml:space="preserve"> </w:t>
      </w:r>
    </w:p>
    <w:p w:rsidR="00FD6568" w:rsidRDefault="00FD6568" w:rsidP="00C645DF">
      <w:pPr>
        <w:tabs>
          <w:tab w:val="left" w:pos="7088"/>
        </w:tabs>
        <w:contextualSpacing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Telefon              : </w:t>
      </w:r>
      <w:r w:rsidR="00A93CD4">
        <w:rPr>
          <w:rFonts w:ascii="Times New Roman" w:hAnsi="Times New Roman" w:cs="Times New Roman"/>
          <w:color w:val="0D0D0D" w:themeColor="text1" w:themeTint="F2"/>
          <w:sz w:val="24"/>
        </w:rPr>
        <w:t>(</w:t>
      </w:r>
      <w:r>
        <w:rPr>
          <w:rFonts w:ascii="Times New Roman" w:hAnsi="Times New Roman" w:cs="Times New Roman"/>
          <w:color w:val="0D0D0D" w:themeColor="text1" w:themeTint="F2"/>
          <w:sz w:val="24"/>
        </w:rPr>
        <w:t>0462)</w:t>
      </w:r>
      <w:r w:rsidR="00A93CD4">
        <w:rPr>
          <w:rFonts w:ascii="Times New Roman" w:hAnsi="Times New Roman" w:cs="Times New Roman"/>
          <w:color w:val="0D0D0D" w:themeColor="text1" w:themeTint="F2"/>
          <w:sz w:val="24"/>
        </w:rPr>
        <w:t>871</w:t>
      </w:r>
      <w:r w:rsidR="00F50BAE">
        <w:rPr>
          <w:rFonts w:ascii="Times New Roman" w:hAnsi="Times New Roman" w:cs="Times New Roman"/>
          <w:color w:val="0D0D0D" w:themeColor="text1" w:themeTint="F2"/>
          <w:sz w:val="24"/>
        </w:rPr>
        <w:t>5843</w:t>
      </w:r>
      <w:r>
        <w:rPr>
          <w:rFonts w:ascii="Times New Roman" w:hAnsi="Times New Roman" w:cs="Times New Roman"/>
          <w:color w:val="0D0D0D" w:themeColor="text1" w:themeTint="F2"/>
          <w:sz w:val="24"/>
        </w:rPr>
        <w:tab/>
        <w:t>Telefon                     : (0462)</w:t>
      </w:r>
      <w:r w:rsidR="00A93CD4">
        <w:rPr>
          <w:rFonts w:ascii="Times New Roman" w:hAnsi="Times New Roman" w:cs="Times New Roman"/>
          <w:color w:val="0D0D0D" w:themeColor="text1" w:themeTint="F2"/>
          <w:sz w:val="24"/>
        </w:rPr>
        <w:t>8712012</w:t>
      </w:r>
    </w:p>
    <w:p w:rsidR="00FD6568" w:rsidRDefault="00F50BAE" w:rsidP="00C645DF">
      <w:pPr>
        <w:tabs>
          <w:tab w:val="left" w:pos="7088"/>
        </w:tabs>
        <w:contextualSpacing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ab/>
      </w:r>
      <w:r w:rsidR="00FD6568">
        <w:rPr>
          <w:rFonts w:ascii="Times New Roman" w:hAnsi="Times New Roman" w:cs="Times New Roman"/>
          <w:color w:val="0D0D0D" w:themeColor="text1" w:themeTint="F2"/>
          <w:sz w:val="24"/>
        </w:rPr>
        <w:t>Faks                          : (0462)8</w:t>
      </w:r>
      <w:r w:rsidR="00A93CD4">
        <w:rPr>
          <w:rFonts w:ascii="Times New Roman" w:hAnsi="Times New Roman" w:cs="Times New Roman"/>
          <w:color w:val="0D0D0D" w:themeColor="text1" w:themeTint="F2"/>
          <w:sz w:val="24"/>
        </w:rPr>
        <w:t>713412</w:t>
      </w:r>
    </w:p>
    <w:p w:rsidR="00E702A4" w:rsidRPr="00FD6568" w:rsidRDefault="00E702A4" w:rsidP="00C645DF">
      <w:pPr>
        <w:tabs>
          <w:tab w:val="left" w:pos="7088"/>
        </w:tabs>
        <w:contextualSpacing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E-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Posta              : </w:t>
      </w:r>
      <w:r w:rsidR="00A93CD4">
        <w:rPr>
          <w:rFonts w:ascii="Times New Roman" w:hAnsi="Times New Roman" w:cs="Times New Roman"/>
          <w:color w:val="0D0D0D" w:themeColor="text1" w:themeTint="F2"/>
          <w:sz w:val="24"/>
        </w:rPr>
        <w:t>nejdetkilic61</w:t>
      </w:r>
      <w:proofErr w:type="gramEnd"/>
      <w:r w:rsidR="00A93CD4">
        <w:rPr>
          <w:rFonts w:ascii="Times New Roman" w:hAnsi="Times New Roman" w:cs="Times New Roman"/>
          <w:color w:val="0D0D0D" w:themeColor="text1" w:themeTint="F2"/>
          <w:sz w:val="24"/>
        </w:rPr>
        <w:t>@gmai</w:t>
      </w:r>
      <w:bookmarkStart w:id="0" w:name="_GoBack"/>
      <w:bookmarkEnd w:id="0"/>
      <w:r w:rsidR="00A93CD4">
        <w:rPr>
          <w:rFonts w:ascii="Times New Roman" w:hAnsi="Times New Roman" w:cs="Times New Roman"/>
          <w:color w:val="0D0D0D" w:themeColor="text1" w:themeTint="F2"/>
          <w:sz w:val="24"/>
        </w:rPr>
        <w:t>l.com</w:t>
      </w:r>
      <w:r>
        <w:rPr>
          <w:rFonts w:ascii="Times New Roman" w:hAnsi="Times New Roman" w:cs="Times New Roman"/>
          <w:color w:val="0D0D0D" w:themeColor="text1" w:themeTint="F2"/>
          <w:sz w:val="24"/>
        </w:rPr>
        <w:tab/>
        <w:t>E-Posta                     :</w:t>
      </w:r>
      <w:r w:rsidR="00A93CD4">
        <w:rPr>
          <w:rFonts w:ascii="Times New Roman" w:hAnsi="Times New Roman" w:cs="Times New Roman"/>
          <w:color w:val="0D0D0D" w:themeColor="text1" w:themeTint="F2"/>
          <w:sz w:val="24"/>
        </w:rPr>
        <w:t>besikduzu</w:t>
      </w:r>
      <w:r>
        <w:rPr>
          <w:rFonts w:ascii="Times New Roman" w:hAnsi="Times New Roman" w:cs="Times New Roman"/>
          <w:color w:val="0D0D0D" w:themeColor="text1" w:themeTint="F2"/>
          <w:sz w:val="24"/>
        </w:rPr>
        <w:t>61@meb.gov.tr</w:t>
      </w:r>
    </w:p>
    <w:sectPr w:rsidR="00E702A4" w:rsidRPr="00FD6568" w:rsidSect="00A64001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31A"/>
    <w:rsid w:val="0015631A"/>
    <w:rsid w:val="004D2C57"/>
    <w:rsid w:val="005E7850"/>
    <w:rsid w:val="00874E3F"/>
    <w:rsid w:val="009D2DBD"/>
    <w:rsid w:val="00A64001"/>
    <w:rsid w:val="00A93CD4"/>
    <w:rsid w:val="00C326D0"/>
    <w:rsid w:val="00C645DF"/>
    <w:rsid w:val="00CF1D6D"/>
    <w:rsid w:val="00E702A4"/>
    <w:rsid w:val="00F50BAE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C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ınt</dc:creator>
  <cp:lastModifiedBy>USER</cp:lastModifiedBy>
  <cp:revision>9</cp:revision>
  <cp:lastPrinted>2015-03-10T12:47:00Z</cp:lastPrinted>
  <dcterms:created xsi:type="dcterms:W3CDTF">2013-04-11T05:49:00Z</dcterms:created>
  <dcterms:modified xsi:type="dcterms:W3CDTF">2018-01-10T11:48:00Z</dcterms:modified>
</cp:coreProperties>
</file>